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C624A" w14:textId="1D9B4B78" w:rsidR="005913FE" w:rsidRPr="005913FE" w:rsidRDefault="00155510" w:rsidP="005913FE">
      <w:pPr>
        <w:pStyle w:val="Heading2"/>
        <w:spacing w:line="240" w:lineRule="auto"/>
        <w:rPr>
          <w:color w:val="000000" w:themeColor="text1"/>
        </w:rPr>
      </w:pPr>
      <w:r w:rsidRPr="00660085">
        <w:rPr>
          <w:color w:val="000000" w:themeColor="text1"/>
        </w:rPr>
        <w:t>Design Recommendations for UC Traffic Website</w:t>
      </w:r>
    </w:p>
    <w:p w14:paraId="2FD145E5" w14:textId="77777777" w:rsidR="005913FE" w:rsidRDefault="005913FE" w:rsidP="005913FE">
      <w:pPr>
        <w:pStyle w:val="ListParagraph"/>
        <w:numPr>
          <w:ilvl w:val="0"/>
          <w:numId w:val="17"/>
        </w:numPr>
      </w:pPr>
      <w:r>
        <w:t xml:space="preserve">Dashboard-focused design: Panels displaying delays, traffic issues, and other </w:t>
      </w:r>
      <w:proofErr w:type="gramStart"/>
      <w:r>
        <w:t>alternatives  Interactive</w:t>
      </w:r>
      <w:proofErr w:type="gramEnd"/>
      <w:r>
        <w:t xml:space="preserve"> features: Clickable buttons or cards for in-depth information</w:t>
      </w:r>
    </w:p>
    <w:p w14:paraId="52B8FEFE" w14:textId="77777777" w:rsidR="005913FE" w:rsidRDefault="005913FE" w:rsidP="005913FE">
      <w:pPr>
        <w:pStyle w:val="ListParagraph"/>
        <w:numPr>
          <w:ilvl w:val="0"/>
          <w:numId w:val="17"/>
        </w:numPr>
      </w:pPr>
      <w:r>
        <w:t xml:space="preserve">Summary statistics: Provide counts of incidents, hazard types, or high-traffic regions. Controls and filters: Severity, event type, or time of day filters </w:t>
      </w:r>
    </w:p>
    <w:p w14:paraId="1D3DAA61" w14:textId="71E13AD9" w:rsidR="005913FE" w:rsidRPr="005913FE" w:rsidRDefault="005913FE" w:rsidP="005913FE">
      <w:pPr>
        <w:pStyle w:val="ListParagraph"/>
        <w:numPr>
          <w:ilvl w:val="0"/>
          <w:numId w:val="17"/>
        </w:numPr>
      </w:pPr>
      <w:r>
        <w:t>Accessibility: layout, contrast, and easily readable fonts that are appropriate for all users</w:t>
      </w:r>
    </w:p>
    <w:p w14:paraId="3DD74647" w14:textId="68D9E87A" w:rsidR="00F0320C" w:rsidRPr="00660085" w:rsidRDefault="00000000" w:rsidP="00C20E1F">
      <w:pPr>
        <w:pStyle w:val="Heading2"/>
        <w:spacing w:line="240" w:lineRule="auto"/>
        <w:rPr>
          <w:color w:val="000000" w:themeColor="text1"/>
        </w:rPr>
      </w:pPr>
      <w:r w:rsidRPr="00660085">
        <w:rPr>
          <w:color w:val="000000" w:themeColor="text1"/>
        </w:rPr>
        <w:t xml:space="preserve">Website Examples </w:t>
      </w:r>
    </w:p>
    <w:p w14:paraId="4A9E45A2" w14:textId="34E23F2E" w:rsidR="00214B0B" w:rsidRDefault="00214B0B" w:rsidP="00C20E1F">
      <w:pPr>
        <w:spacing w:line="240" w:lineRule="auto"/>
      </w:pPr>
      <w:r>
        <w:t>OH Go</w:t>
      </w:r>
    </w:p>
    <w:p w14:paraId="6BAEB22A" w14:textId="4AB99F3E" w:rsidR="00214B0B" w:rsidRDefault="00214B0B" w:rsidP="00C20E1F">
      <w:pPr>
        <w:spacing w:line="240" w:lineRule="auto"/>
      </w:pPr>
      <w:r>
        <w:t>Website:</w:t>
      </w:r>
      <w:r w:rsidRPr="00214B0B">
        <w:t xml:space="preserve"> </w:t>
      </w:r>
      <w:hyperlink r:id="rId6" w:history="1">
        <w:r w:rsidR="00660085" w:rsidRPr="007C146A">
          <w:rPr>
            <w:rStyle w:val="Hyperlink"/>
          </w:rPr>
          <w:t>https://ohgo.com/columbus?lt=39.99900000000002&amp;ln=-83.02&amp;z=11&amp;ls=incident,construction</w:t>
        </w:r>
      </w:hyperlink>
    </w:p>
    <w:p w14:paraId="43934378" w14:textId="6AEE5B00" w:rsidR="00660085" w:rsidRPr="00214B0B" w:rsidRDefault="00660085" w:rsidP="00C20E1F">
      <w:pPr>
        <w:spacing w:line="240" w:lineRule="auto"/>
      </w:pPr>
      <w:r>
        <w:rPr>
          <w:noProof/>
        </w:rPr>
        <w:drawing>
          <wp:inline distT="0" distB="0" distL="0" distR="0" wp14:anchorId="5525F666" wp14:editId="6664EFA2">
            <wp:extent cx="4827494" cy="2221541"/>
            <wp:effectExtent l="0" t="0" r="0" b="1270"/>
            <wp:docPr id="2014066230" name="Picture 1" descr="A map with orange dots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66230" name="Picture 1" descr="A map with orange dots and green lin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4560" cy="22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3C20" w14:textId="09778126" w:rsidR="00214B0B" w:rsidRDefault="00000000" w:rsidP="00C20E1F">
      <w:pPr>
        <w:spacing w:line="240" w:lineRule="auto"/>
      </w:pPr>
      <w:r>
        <w:t>Features:</w:t>
      </w:r>
    </w:p>
    <w:p w14:paraId="014929DC" w14:textId="24ECC3DE" w:rsidR="00F0320C" w:rsidRDefault="00214B0B" w:rsidP="00C20E1F">
      <w:pPr>
        <w:pStyle w:val="ListBullet"/>
        <w:numPr>
          <w:ilvl w:val="0"/>
          <w:numId w:val="10"/>
        </w:numPr>
        <w:spacing w:line="240" w:lineRule="auto"/>
      </w:pPr>
      <w:r>
        <w:t>dashboard with filterable data</w:t>
      </w:r>
    </w:p>
    <w:p w14:paraId="6ED79BA2" w14:textId="18B8CD3E" w:rsidR="00F0320C" w:rsidRDefault="00000000" w:rsidP="00C20E1F">
      <w:pPr>
        <w:pStyle w:val="ListBullet"/>
        <w:numPr>
          <w:ilvl w:val="0"/>
          <w:numId w:val="10"/>
        </w:numPr>
        <w:spacing w:line="240" w:lineRule="auto"/>
      </w:pPr>
      <w:r>
        <w:t>Sidebar with traffic stats and summaries</w:t>
      </w:r>
    </w:p>
    <w:p w14:paraId="607A9754" w14:textId="34363EBF" w:rsidR="00F0320C" w:rsidRDefault="005913FE" w:rsidP="00C20E1F">
      <w:r>
        <w:t>Lesson: Use</w:t>
      </w:r>
      <w:r w:rsidR="00C20E1F">
        <w:t xml:space="preserve"> filter options and summary panels to improve user navigatio</w:t>
      </w:r>
      <w:r w:rsidR="00C20E1F">
        <w:t>n</w:t>
      </w:r>
    </w:p>
    <w:p w14:paraId="0F8693E6" w14:textId="38E499AD" w:rsidR="005913FE" w:rsidRDefault="007456D0" w:rsidP="00C20E1F">
      <w:pPr>
        <w:spacing w:line="240" w:lineRule="auto"/>
      </w:pPr>
      <w:r>
        <w:t xml:space="preserve">Here </w:t>
      </w:r>
      <w:proofErr w:type="spellStart"/>
      <w:r w:rsidR="00C20E1F">
        <w:t>WeGo</w:t>
      </w:r>
      <w:proofErr w:type="spellEnd"/>
      <w:r w:rsidR="00C20E1F">
        <w:t xml:space="preserve"> </w:t>
      </w:r>
    </w:p>
    <w:p w14:paraId="22DB194C" w14:textId="55BEE282" w:rsidR="00C20E1F" w:rsidRDefault="00C20E1F" w:rsidP="00C20E1F">
      <w:pPr>
        <w:spacing w:line="240" w:lineRule="auto"/>
      </w:pPr>
      <w:r>
        <w:lastRenderedPageBreak/>
        <w:t xml:space="preserve">Website: </w:t>
      </w:r>
      <w:hyperlink r:id="rId8" w:history="1">
        <w:r w:rsidRPr="007C146A">
          <w:rPr>
            <w:rStyle w:val="Hyperlink"/>
          </w:rPr>
          <w:t>https://wego.here.com/</w:t>
        </w:r>
        <w:r w:rsidRPr="007C146A">
          <w:rPr>
            <w:rStyle w:val="Hyperlink"/>
            <w:noProof/>
          </w:rPr>
          <w:drawing>
            <wp:inline distT="0" distB="0" distL="0" distR="0" wp14:anchorId="786C9085" wp14:editId="77F134A0">
              <wp:extent cx="4585447" cy="2865904"/>
              <wp:effectExtent l="0" t="0" r="0" b="4445"/>
              <wp:docPr id="954324914" name="Picture 2" descr="A screenshot of a map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4324914" name="Picture 2" descr="A screenshot of a map&#10;&#10;AI-generated content may be incorrect.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92809" cy="28705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70876E0" w14:textId="12C4068A" w:rsidR="00C20E1F" w:rsidRDefault="00C20E1F" w:rsidP="00C20E1F">
      <w:pPr>
        <w:spacing w:line="240" w:lineRule="auto"/>
      </w:pPr>
      <w:r>
        <w:t>Features:</w:t>
      </w:r>
    </w:p>
    <w:p w14:paraId="39B92BF1" w14:textId="77777777" w:rsidR="00C20E1F" w:rsidRDefault="00C20E1F" w:rsidP="00C20E1F">
      <w:pPr>
        <w:pStyle w:val="ListBullet"/>
      </w:pPr>
      <w:r>
        <w:t>Clear layout of traffic and route information</w:t>
      </w:r>
    </w:p>
    <w:p w14:paraId="0FD77EF1" w14:textId="4F67A475" w:rsidR="00C20E1F" w:rsidRDefault="00C20E1F" w:rsidP="00C20E1F">
      <w:pPr>
        <w:pStyle w:val="ListBullet"/>
      </w:pPr>
      <w:r>
        <w:t>Simple navigation</w:t>
      </w:r>
    </w:p>
    <w:p w14:paraId="754EDF0E" w14:textId="3AF50025" w:rsidR="00F0320C" w:rsidRDefault="00C20E1F" w:rsidP="00C20E1F">
      <w:r>
        <w:t xml:space="preserve">Lesson: </w:t>
      </w:r>
      <w:r>
        <w:t>Maintain simple and intuitive design even with multiple data elements</w:t>
      </w:r>
    </w:p>
    <w:p w14:paraId="742A75A4" w14:textId="77777777" w:rsidR="00F0320C" w:rsidRPr="00660085" w:rsidRDefault="00000000" w:rsidP="00C20E1F">
      <w:pPr>
        <w:pStyle w:val="Heading2"/>
        <w:spacing w:line="240" w:lineRule="auto"/>
        <w:rPr>
          <w:color w:val="000000" w:themeColor="text1"/>
        </w:rPr>
      </w:pPr>
      <w:r w:rsidRPr="00660085">
        <w:rPr>
          <w:color w:val="000000" w:themeColor="text1"/>
        </w:rPr>
        <w:t>Visual Examples / Inspiration</w:t>
      </w:r>
    </w:p>
    <w:p w14:paraId="48711842" w14:textId="2D16ACC9" w:rsidR="00F0320C" w:rsidRDefault="00000000" w:rsidP="00C20E1F">
      <w:pPr>
        <w:spacing w:line="240" w:lineRule="auto"/>
      </w:pPr>
      <w:r>
        <w:t xml:space="preserve">Example dashboard layouts </w:t>
      </w:r>
      <w:r w:rsidR="00C20E1F">
        <w:t>from OH</w:t>
      </w:r>
      <w:r>
        <w:t xml:space="preserve"> </w:t>
      </w:r>
      <w:r w:rsidR="007456D0">
        <w:t>GO</w:t>
      </w:r>
      <w:r>
        <w:t xml:space="preserve">, </w:t>
      </w:r>
      <w:r w:rsidR="00C20E1F">
        <w:t>and</w:t>
      </w:r>
      <w:r>
        <w:t xml:space="preserve"> Here </w:t>
      </w:r>
      <w:proofErr w:type="spellStart"/>
      <w:r>
        <w:t>WeGo</w:t>
      </w:r>
      <w:proofErr w:type="spellEnd"/>
      <w:r>
        <w:t xml:space="preserve"> can inspire the UC Traffic website. Panels can display 'Incidents Today', 'Top Delays', and summary statistics in an organized, easy-to-read format.</w:t>
      </w:r>
    </w:p>
    <w:sectPr w:rsidR="00F0320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FAD0B18"/>
    <w:multiLevelType w:val="hybridMultilevel"/>
    <w:tmpl w:val="72F470C2"/>
    <w:lvl w:ilvl="0" w:tplc="42FC4A1A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13A10"/>
    <w:multiLevelType w:val="hybridMultilevel"/>
    <w:tmpl w:val="86FA9506"/>
    <w:lvl w:ilvl="0" w:tplc="42FC4A1A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3F62D8"/>
    <w:multiLevelType w:val="hybridMultilevel"/>
    <w:tmpl w:val="96AE1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BF26DD"/>
    <w:multiLevelType w:val="hybridMultilevel"/>
    <w:tmpl w:val="3D265998"/>
    <w:lvl w:ilvl="0" w:tplc="42FC4A1A">
      <w:numFmt w:val="bullet"/>
      <w:lvlText w:val="•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215EE5"/>
    <w:multiLevelType w:val="hybridMultilevel"/>
    <w:tmpl w:val="985C823C"/>
    <w:lvl w:ilvl="0" w:tplc="42FC4A1A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856F98"/>
    <w:multiLevelType w:val="hybridMultilevel"/>
    <w:tmpl w:val="2F94C370"/>
    <w:lvl w:ilvl="0" w:tplc="42FC4A1A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63436A"/>
    <w:multiLevelType w:val="hybridMultilevel"/>
    <w:tmpl w:val="E2627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895A12"/>
    <w:multiLevelType w:val="hybridMultilevel"/>
    <w:tmpl w:val="7DF2096C"/>
    <w:lvl w:ilvl="0" w:tplc="42FC4A1A">
      <w:numFmt w:val="bullet"/>
      <w:lvlText w:val="•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78973902">
    <w:abstractNumId w:val="8"/>
  </w:num>
  <w:num w:numId="2" w16cid:durableId="1843230266">
    <w:abstractNumId w:val="6"/>
  </w:num>
  <w:num w:numId="3" w16cid:durableId="1523394370">
    <w:abstractNumId w:val="5"/>
  </w:num>
  <w:num w:numId="4" w16cid:durableId="460222563">
    <w:abstractNumId w:val="4"/>
  </w:num>
  <w:num w:numId="5" w16cid:durableId="540365400">
    <w:abstractNumId w:val="7"/>
  </w:num>
  <w:num w:numId="6" w16cid:durableId="1677152928">
    <w:abstractNumId w:val="3"/>
  </w:num>
  <w:num w:numId="7" w16cid:durableId="1873032285">
    <w:abstractNumId w:val="2"/>
  </w:num>
  <w:num w:numId="8" w16cid:durableId="1791128759">
    <w:abstractNumId w:val="1"/>
  </w:num>
  <w:num w:numId="9" w16cid:durableId="1859542409">
    <w:abstractNumId w:val="0"/>
  </w:num>
  <w:num w:numId="10" w16cid:durableId="1843622970">
    <w:abstractNumId w:val="11"/>
  </w:num>
  <w:num w:numId="11" w16cid:durableId="1225918306">
    <w:abstractNumId w:val="15"/>
  </w:num>
  <w:num w:numId="12" w16cid:durableId="1718705405">
    <w:abstractNumId w:val="14"/>
  </w:num>
  <w:num w:numId="13" w16cid:durableId="308480135">
    <w:abstractNumId w:val="16"/>
  </w:num>
  <w:num w:numId="14" w16cid:durableId="1518154412">
    <w:abstractNumId w:val="12"/>
  </w:num>
  <w:num w:numId="15" w16cid:durableId="484249415">
    <w:abstractNumId w:val="13"/>
  </w:num>
  <w:num w:numId="16" w16cid:durableId="1001810727">
    <w:abstractNumId w:val="9"/>
  </w:num>
  <w:num w:numId="17" w16cid:durableId="161940717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55510"/>
    <w:rsid w:val="00214B0B"/>
    <w:rsid w:val="0029639D"/>
    <w:rsid w:val="00326F90"/>
    <w:rsid w:val="004C4AAB"/>
    <w:rsid w:val="005913FE"/>
    <w:rsid w:val="005D3DFA"/>
    <w:rsid w:val="00660085"/>
    <w:rsid w:val="007456D0"/>
    <w:rsid w:val="008D5746"/>
    <w:rsid w:val="00AA07F2"/>
    <w:rsid w:val="00AA1D8D"/>
    <w:rsid w:val="00B47730"/>
    <w:rsid w:val="00B646CD"/>
    <w:rsid w:val="00C20E1F"/>
    <w:rsid w:val="00C327D9"/>
    <w:rsid w:val="00CB0664"/>
    <w:rsid w:val="00F0320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5F5A61"/>
  <w14:defaultImageDpi w14:val="300"/>
  <w15:docId w15:val="{2866E505-EECD-2C43-A5B6-2402F213B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66008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00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go.here.com/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ohgo.com/columbus?lt=39.99900000000002&amp;ln=-83.02&amp;z=11&amp;ls=incident,construction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Ba, Djenaba (bada)</cp:lastModifiedBy>
  <cp:revision>2</cp:revision>
  <dcterms:created xsi:type="dcterms:W3CDTF">2025-09-28T19:34:00Z</dcterms:created>
  <dcterms:modified xsi:type="dcterms:W3CDTF">2025-09-28T19:34:00Z</dcterms:modified>
  <cp:category/>
</cp:coreProperties>
</file>